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eastAsia="方正小标宋简体" w:asciiTheme="minorHAnsi" w:hAnsiTheme="minorHAnsi"/>
          <w:b/>
          <w:sz w:val="44"/>
          <w:szCs w:val="44"/>
          <w:lang w:val="en-US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铜川市</w:t>
      </w:r>
      <w:r>
        <w:rPr>
          <w:rFonts w:hint="eastAsia" w:ascii="方正小标宋简体" w:eastAsia="方正小标宋简体"/>
          <w:b/>
          <w:sz w:val="44"/>
          <w:szCs w:val="44"/>
        </w:rPr>
        <w:t>宜君县人民检察院</w:t>
      </w:r>
    </w:p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2019年部门综合预算说明</w:t>
      </w:r>
    </w:p>
    <w:p>
      <w:pPr>
        <w:pStyle w:val="2"/>
        <w:spacing w:before="0" w:line="640" w:lineRule="exact"/>
        <w:ind w:left="0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（已经过保密审查）</w:t>
      </w:r>
    </w:p>
    <w:p>
      <w:pPr>
        <w:pStyle w:val="2"/>
        <w:spacing w:before="0" w:line="640" w:lineRule="exact"/>
        <w:ind w:left="860" w:firstLine="640" w:firstLineChars="200"/>
        <w:rPr>
          <w:rFonts w:ascii="仿宋_GB2312" w:eastAsia="仿宋_GB2312"/>
        </w:rPr>
      </w:pPr>
    </w:p>
    <w:p>
      <w:pPr>
        <w:pStyle w:val="2"/>
        <w:spacing w:before="0" w:line="640" w:lineRule="exact"/>
        <w:ind w:left="86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一、部门主要职责</w:t>
      </w:r>
      <w:r>
        <w:rPr>
          <w:rFonts w:hint="eastAsia" w:ascii="黑体" w:hAnsi="黑体" w:eastAsia="黑体"/>
          <w:lang w:eastAsia="zh-CN"/>
        </w:rPr>
        <w:t>及机构设置</w:t>
      </w:r>
    </w:p>
    <w:p>
      <w:pPr>
        <w:pStyle w:val="2"/>
        <w:spacing w:before="0" w:line="640" w:lineRule="exact"/>
        <w:ind w:right="442" w:firstLine="684" w:firstLineChars="21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（一）部门主要职责</w:t>
      </w:r>
    </w:p>
    <w:p>
      <w:pPr>
        <w:pStyle w:val="2"/>
        <w:spacing w:before="0" w:line="640" w:lineRule="exact"/>
        <w:ind w:right="442" w:firstLine="684" w:firstLineChars="214"/>
        <w:rPr>
          <w:rFonts w:hint="eastAsia"/>
        </w:rPr>
      </w:pPr>
      <w:r>
        <w:rPr>
          <w:rFonts w:hint="eastAsia"/>
          <w:lang w:val="en-US"/>
        </w:rPr>
        <w:t>在县委、市院领导下开展各项检察工作，</w:t>
      </w:r>
      <w:r>
        <w:rPr>
          <w:rFonts w:hint="eastAsia"/>
        </w:rPr>
        <w:t>对县人民代表大会及其常务委员会负责并报告工作，接受县人民代表大会及其常务委员会的监督，依法向县人民代表大会及其常务委员会提出议案。根据高检院、省院、市院的检察工作方针，结合本县实际，制定有关检察工作的实施办法，部署检察工作任务并组织</w:t>
      </w:r>
      <w:r>
        <w:rPr>
          <w:rFonts w:hint="eastAsia"/>
          <w:w w:val="95"/>
        </w:rPr>
        <w:t>实施，对刑事犯罪案件依法审查批准逮捕，审查提起公诉；</w:t>
      </w:r>
      <w:r>
        <w:rPr>
          <w:rFonts w:hint="eastAsia"/>
        </w:rPr>
        <w:t>依法履行法律监督、侦查监督、审判监督职能，掌握社会治安动态，依法对执行机关执行刑罚活动是否合法实行监督，依法开展对民事审判和行政诉讼活动的法律监督工作；受理单位和个人的报案、控告、申诉、举报以及犯罪嫌疑人的自首，办理刑事赔偿事项，做好检察机关的检察技术工作；对人民法院已发生法律效力、确有错误的判决和裁定，依法提起抗诉；参与社会治安综合治理工作，对检察工作中具体应用法律问题进行研究，并向立法机关和市院提出立法和司法解释建议，负责检察人员的思想政治工作和队伍建设，依法管理检察官及其他检察人员，做好检察官和其他检察人员的教育、培训和检察宣传工作，做好县检察院的计划、财务、装备及检察信息工作，</w:t>
      </w:r>
      <w:r>
        <w:rPr>
          <w:rFonts w:hint="eastAsia"/>
          <w:lang w:val="en-US"/>
        </w:rPr>
        <w:t>负</w:t>
      </w:r>
      <w:r>
        <w:rPr>
          <w:rFonts w:hint="eastAsia"/>
        </w:rPr>
        <w:t>责其他应当由县人民检察院承办的事项。</w:t>
      </w:r>
    </w:p>
    <w:p>
      <w:pPr>
        <w:pStyle w:val="2"/>
        <w:spacing w:before="0" w:line="640" w:lineRule="exact"/>
        <w:ind w:right="442" w:firstLine="684" w:firstLineChars="214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（二）机构设置</w:t>
      </w:r>
    </w:p>
    <w:p>
      <w:pPr>
        <w:pStyle w:val="2"/>
        <w:spacing w:before="0" w:line="640" w:lineRule="exact"/>
        <w:ind w:right="442" w:firstLine="684" w:firstLineChars="214"/>
        <w:rPr>
          <w:rFonts w:hint="eastAsia" w:eastAsia="仿宋"/>
          <w:lang w:val="en-US" w:eastAsia="zh-CN"/>
        </w:rPr>
      </w:pPr>
      <w:r>
        <w:rPr>
          <w:rFonts w:hint="eastAsia"/>
          <w:lang w:eastAsia="zh-CN"/>
        </w:rPr>
        <w:t>宜君县人民检察院内设</w:t>
      </w:r>
      <w:r>
        <w:rPr>
          <w:rFonts w:hint="eastAsia"/>
          <w:lang w:val="en-US" w:eastAsia="zh-CN"/>
        </w:rPr>
        <w:t>4部1室：刑事检察部、民事行政检察部、检察业务综合部、诉讼监督部、办公室。</w:t>
      </w:r>
    </w:p>
    <w:p>
      <w:pPr>
        <w:pStyle w:val="2"/>
        <w:spacing w:before="0" w:line="640" w:lineRule="exact"/>
        <w:ind w:right="442" w:firstLine="684" w:firstLineChars="21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二、2019年</w:t>
      </w:r>
      <w:r>
        <w:rPr>
          <w:rFonts w:hint="eastAsia" w:ascii="黑体" w:hAnsi="黑体" w:eastAsia="黑体"/>
          <w:lang w:eastAsia="zh-CN"/>
        </w:rPr>
        <w:t>年</w:t>
      </w:r>
      <w:r>
        <w:rPr>
          <w:rFonts w:hint="eastAsia" w:ascii="黑体" w:hAnsi="黑体" w:eastAsia="黑体"/>
        </w:rPr>
        <w:t>度部门工作任务</w:t>
      </w:r>
    </w:p>
    <w:p>
      <w:pPr>
        <w:pStyle w:val="2"/>
        <w:spacing w:before="0" w:line="640" w:lineRule="exact"/>
        <w:ind w:right="442" w:firstLine="684" w:firstLineChars="214"/>
        <w:rPr>
          <w:lang w:val="en-US"/>
        </w:rPr>
      </w:pPr>
      <w:r>
        <w:rPr>
          <w:rFonts w:hint="eastAsia"/>
          <w:lang w:val="en-US"/>
        </w:rPr>
        <w:t>坚持以习近平新时代中国特色社会主义思想为指导，认真贯彻党十九大和十九届二中、三中全会精神，结合“两学一做”学习教育制度化常态化、“不忘初心、牢记使命”主题教育，结合实际，设置课题，组织干警学习基本理论、基本思想、基本观点，武装头脑、强化信念，把学习成果转化为认真履职尽责的能力素质。坚持党对检察工作的绝对领导，自觉把“两个维护”作为最大政治和最高原则，把党的领导作为推动各项工作的根本保证，增强“四个意识”、坚定“四个自信”，严守党的政治纪律和政治规矩。按照“讲政治、顾大局、谋发展、重自强”检察工作总要求，以执法办案为中心，推动各项检察工作全面协调充分发展，努力为全县经济社会高质量发展、奋发追赶超越做出新贡献。</w:t>
      </w:r>
    </w:p>
    <w:p>
      <w:pPr>
        <w:pStyle w:val="2"/>
        <w:spacing w:before="0" w:line="640" w:lineRule="exact"/>
        <w:ind w:right="442" w:firstLine="684" w:firstLineChars="214"/>
      </w:pPr>
      <w:r>
        <w:rPr>
          <w:rFonts w:hint="eastAsia"/>
        </w:rPr>
        <w:t>一是坚持以执法办案为中心，认真做好刑事案件的审查批捕和审查起诉工作，严厉打击各类刑事犯罪行为，做好立案监督、侦查活动监督、审判监督各项工作；按照上级统一安排部署，积极开展专项活动，做好“两个专项”立案监督、惩治扶贫领域职务犯罪助力脱贫攻坚工作。扎实开展扫黑除恶专项斗争，积极摸排线索，严厉惩治涉黑涉恶犯罪，加大扫黑除恶宣传力度，创新宣传方式。积极参加各类培训活动，不断提高办案人员办理涉黑涉恶案件的能力和水平。切实维护未成年人合法权益，做好未成年人犯罪预防工作，积极开展法制宣传，提高未成年人的法律意识。前移监督阵脚，充分利用“两法衔接平台”，做好行政执法与刑事司法的衔接。</w:t>
      </w:r>
    </w:p>
    <w:p>
      <w:pPr>
        <w:pStyle w:val="2"/>
        <w:spacing w:before="0" w:line="640" w:lineRule="exact"/>
        <w:ind w:right="442" w:firstLine="684" w:firstLineChars="214"/>
      </w:pPr>
      <w:r>
        <w:rPr>
          <w:rFonts w:hint="eastAsia"/>
        </w:rPr>
        <w:t>二是积极推动12309检察服务中心建设应用，大力宣传检察业务，扎实做好信访维稳工作，推进远程视频接访系统深度应用，加强视频接访案件审查办理、扩大使用覆盖面，增强应用效率效果，畅通案</w:t>
      </w:r>
      <w:r>
        <w:rPr>
          <w:rFonts w:hint="eastAsia"/>
          <w:w w:val="95"/>
        </w:rPr>
        <w:t>件受理入口，积极解决群众合理合法诉求，推进国家司法救助工作。</w:t>
      </w:r>
      <w:r>
        <w:rPr>
          <w:rFonts w:hint="eastAsia"/>
        </w:rPr>
        <w:t>以信息化、网络化为载体，提升监督效能，与公安信息联网共享，改造驻所检察室，使同步录音录像技能、监控升级改造、分级保护工作正常开展。</w:t>
      </w:r>
    </w:p>
    <w:p>
      <w:pPr>
        <w:pStyle w:val="2"/>
        <w:spacing w:before="0" w:line="640" w:lineRule="exact"/>
        <w:ind w:right="442" w:firstLine="684" w:firstLineChars="214"/>
        <w:rPr>
          <w:rFonts w:cs="宋体"/>
        </w:rPr>
      </w:pPr>
      <w:r>
        <w:rPr>
          <w:rFonts w:hint="eastAsia"/>
        </w:rPr>
        <w:t>三是</w:t>
      </w:r>
      <w:r>
        <w:rPr>
          <w:rFonts w:hint="eastAsia" w:cs="宋体"/>
        </w:rPr>
        <w:t>加大公益诉讼办案力度，拓宽案源渠道，以农林水、环保、国土资源、食品药品为重点领域，积极摸排线索，及时启动诉前程序，维护国家利益和社会公共利益；做好案件研判工作，提高案件质量；做好宣传与沟通协调工作，提高公益诉讼知晓率与支持率。加大审判违法行为监督与执行监督类案件的办案力度，切实发挥检察监督职能。</w:t>
      </w:r>
    </w:p>
    <w:p>
      <w:pPr>
        <w:pStyle w:val="2"/>
        <w:spacing w:before="0" w:line="640" w:lineRule="exact"/>
        <w:ind w:right="280" w:firstLine="640" w:firstLineChars="200"/>
        <w:jc w:val="both"/>
      </w:pPr>
      <w:r>
        <w:rPr>
          <w:rFonts w:hint="eastAsia"/>
        </w:rPr>
        <w:t>四是做好案件卷宗、外来文书接收和审核移送，积极制作电子卷宗，做好涉案财物监管和案件流程监控，规范网上办案全程留痕，辩护人及诉讼代理人接待工作，及时依法公开案件信息，积极进行案件质量评查，做好案件信息变更审核以及案卡填录审核。</w:t>
      </w:r>
    </w:p>
    <w:p>
      <w:pPr>
        <w:pStyle w:val="2"/>
        <w:spacing w:before="0" w:line="640" w:lineRule="exact"/>
        <w:ind w:right="280" w:firstLine="640" w:firstLineChars="200"/>
        <w:jc w:val="both"/>
      </w:pPr>
      <w:r>
        <w:rPr>
          <w:rFonts w:hint="eastAsia"/>
        </w:rPr>
        <w:t>五是加强后勤保障管理，及时按要求做好公文起草报送、工会和党支部日常工作以及检察技术装备等机关行政事务管理。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cs="仿宋_GB2312"/>
          <w:color w:val="2B2B2B"/>
          <w:shd w:val="clear" w:color="auto" w:fill="FFFFFF"/>
        </w:rPr>
      </w:pPr>
      <w:r>
        <w:rPr>
          <w:rFonts w:hint="eastAsia"/>
        </w:rPr>
        <w:t>六是强化检察队伍建设。</w:t>
      </w:r>
      <w:r>
        <w:rPr>
          <w:rFonts w:hint="eastAsia" w:cs="仿宋_GB2312"/>
          <w:color w:val="2B2B2B"/>
          <w:shd w:val="clear" w:color="auto" w:fill="FFFFFF"/>
        </w:rPr>
        <w:t>持之以恒学习贯彻习近平新时代中国特色社会主义思想，不断强化理论武装，在学懂弄通做实上发力，扎实开展“不忘初心，牢记使命”主题教育。聚焦政治建设，抓好形式主义、官僚主义整治工作，持续抓好中央八项规定精神的贯彻执行；坚持标本兼治</w:t>
      </w:r>
      <w:r>
        <w:rPr>
          <w:rFonts w:hint="eastAsia" w:cs="仿宋_GB2312"/>
          <w:color w:val="2B2B2B"/>
          <w:shd w:val="clear" w:color="auto" w:fill="FFFFFF"/>
          <w:lang w:val="en-US"/>
        </w:rPr>
        <w:t>，</w:t>
      </w:r>
      <w:r>
        <w:rPr>
          <w:rFonts w:hint="eastAsia" w:cs="仿宋_GB2312"/>
          <w:color w:val="2B2B2B"/>
          <w:shd w:val="clear" w:color="auto" w:fill="FFFFFF"/>
        </w:rPr>
        <w:t>重点抓好廉政风险防控体系建设，强化对检察人员司法办案活动监督</w:t>
      </w:r>
      <w:r>
        <w:rPr>
          <w:rFonts w:hint="eastAsia" w:cs="仿宋_GB2312"/>
          <w:color w:val="2B2B2B"/>
          <w:shd w:val="clear" w:color="auto" w:fill="FFFFFF"/>
          <w:lang w:val="en-US"/>
        </w:rPr>
        <w:t>，</w:t>
      </w:r>
      <w:r>
        <w:rPr>
          <w:rFonts w:hint="eastAsia" w:cs="仿宋_GB2312"/>
          <w:color w:val="2B2B2B"/>
          <w:shd w:val="clear" w:color="auto" w:fill="FFFFFF"/>
        </w:rPr>
        <w:t>强化违纪违法警示教育；强化主体责任和监督责任，正确运用“四种形态”，抓早抓小，防微杜渐。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三、部门预算单位构成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/>
          <w:lang w:eastAsia="zh-CN"/>
        </w:rPr>
      </w:pPr>
      <w:r>
        <w:rPr>
          <w:rFonts w:hint="eastAsia"/>
        </w:rPr>
        <w:t>从预算单位构成看，本部门的部门预算包括</w:t>
      </w:r>
      <w:r>
        <w:rPr>
          <w:rFonts w:hint="eastAsia"/>
          <w:lang w:eastAsia="zh-CN"/>
        </w:rPr>
        <w:t>铜川市宜君县人民检察院本级预算。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纳入本部门2019年部门预算编制范围的预算单位共有1个</w:t>
      </w:r>
      <w:r>
        <w:rPr>
          <w:rFonts w:hint="eastAsia"/>
          <w:lang w:val="en-US"/>
        </w:rPr>
        <w:t>，包括</w:t>
      </w:r>
      <w:r>
        <w:rPr>
          <w:rFonts w:hint="eastAsia"/>
          <w:lang w:val="en-US" w:eastAsia="zh-CN"/>
        </w:rPr>
        <w:t>：</w:t>
      </w:r>
    </w:p>
    <w:tbl>
      <w:tblPr>
        <w:tblStyle w:val="5"/>
        <w:tblpPr w:leftFromText="180" w:rightFromText="180" w:vertAnchor="text" w:horzAnchor="page" w:tblpX="1973" w:tblpY="17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2" w:type="dxa"/>
          </w:tcPr>
          <w:p>
            <w:pPr>
              <w:pStyle w:val="2"/>
              <w:spacing w:before="0" w:line="640" w:lineRule="exact"/>
              <w:ind w:right="28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748" w:type="dxa"/>
          </w:tcPr>
          <w:p>
            <w:pPr>
              <w:pStyle w:val="2"/>
              <w:spacing w:before="0" w:line="640" w:lineRule="exact"/>
              <w:ind w:right="28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72" w:type="dxa"/>
          </w:tcPr>
          <w:p>
            <w:pPr>
              <w:pStyle w:val="2"/>
              <w:spacing w:before="0" w:line="640" w:lineRule="exact"/>
              <w:ind w:right="28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48" w:type="dxa"/>
          </w:tcPr>
          <w:p>
            <w:pPr>
              <w:pStyle w:val="2"/>
              <w:spacing w:before="0" w:line="640" w:lineRule="exact"/>
              <w:ind w:right="28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铜川市宜君县人民检察院本级</w:t>
            </w:r>
          </w:p>
        </w:tc>
      </w:tr>
    </w:tbl>
    <w:p>
      <w:pPr>
        <w:pStyle w:val="2"/>
        <w:spacing w:before="0" w:line="640" w:lineRule="exact"/>
        <w:ind w:left="0" w:leftChars="0" w:right="280" w:firstLine="960" w:firstLineChars="3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四、部门人员情况说明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/>
        </w:rPr>
      </w:pPr>
      <w:r>
        <w:rPr>
          <w:rFonts w:hint="eastAsia"/>
        </w:rPr>
        <w:t>截止2018年底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本部门人员编制20人，</w:t>
      </w:r>
      <w:r>
        <w:rPr>
          <w:rFonts w:hint="eastAsia"/>
          <w:color w:val="auto"/>
        </w:rPr>
        <w:t>其中行政编制20人，</w:t>
      </w:r>
      <w:r>
        <w:rPr>
          <w:rFonts w:hint="eastAsia"/>
          <w:color w:val="auto"/>
          <w:lang w:val="en-US" w:eastAsia="zh-CN"/>
        </w:rPr>
        <w:t>事业编制0人,</w:t>
      </w:r>
      <w:r>
        <w:rPr>
          <w:rFonts w:hint="eastAsia"/>
        </w:rPr>
        <w:t>实有人员19人，其中行政人员19人</w:t>
      </w:r>
      <w:r>
        <w:rPr>
          <w:rFonts w:hint="eastAsia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事业0人</w:t>
      </w:r>
      <w:r>
        <w:rPr>
          <w:rFonts w:hint="eastAsia"/>
        </w:rPr>
        <w:t>；</w:t>
      </w:r>
      <w:r>
        <w:rPr>
          <w:rFonts w:hint="eastAsia"/>
          <w:lang w:eastAsia="zh-CN"/>
        </w:rPr>
        <w:t>单位管理的离</w:t>
      </w:r>
      <w:r>
        <w:rPr>
          <w:rFonts w:hint="eastAsia"/>
        </w:rPr>
        <w:t>退休人员7人。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 w:ascii="黑体" w:hAnsi="黑体" w:eastAsia="黑体"/>
        </w:rPr>
      </w:pP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 w:ascii="黑体" w:hAnsi="黑体" w:eastAsia="黑体"/>
        </w:rPr>
      </w:pP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 w:ascii="黑体" w:hAnsi="黑体" w:eastAsia="黑体"/>
        </w:rPr>
      </w:pPr>
    </w:p>
    <w:p>
      <w:pPr>
        <w:pStyle w:val="2"/>
        <w:spacing w:before="0" w:line="640" w:lineRule="exact"/>
        <w:ind w:right="280"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五、部门国有资产占有使用及资产购置情况说明</w:t>
      </w:r>
    </w:p>
    <w:p>
      <w:pPr>
        <w:pStyle w:val="2"/>
        <w:spacing w:before="0" w:line="640" w:lineRule="exact"/>
        <w:ind w:right="280" w:firstLine="640" w:firstLineChars="200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-6820535</wp:posOffset>
            </wp:positionV>
            <wp:extent cx="3387090" cy="1814830"/>
            <wp:effectExtent l="0" t="0" r="3810" b="1397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截至2018年底，本部门所属预算单位共有车辆 7辆，单价20 万元以上的设备2套。2019年</w:t>
      </w:r>
      <w:r>
        <w:rPr>
          <w:rFonts w:hint="eastAsia"/>
          <w:lang w:eastAsia="zh-CN"/>
        </w:rPr>
        <w:t>当年</w:t>
      </w:r>
      <w:r>
        <w:rPr>
          <w:rFonts w:hint="eastAsia"/>
        </w:rPr>
        <w:t>部门预算安排购置车辆0辆；安排购置单价20万元以上的设备0台（套）。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六、部门预算绩效目标说明</w:t>
      </w:r>
    </w:p>
    <w:p>
      <w:pPr>
        <w:pStyle w:val="2"/>
        <w:spacing w:before="0" w:line="640" w:lineRule="exact"/>
        <w:ind w:right="280" w:firstLine="640" w:firstLineChars="200"/>
        <w:jc w:val="both"/>
      </w:pPr>
      <w:r>
        <w:rPr>
          <w:rFonts w:hint="eastAsia"/>
        </w:rPr>
        <w:t>2019年，本部门1个项目支出预算纳入绩效目标管理范围，涉及一般公共预算当年拨款45万元。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七、2019年部门预算收支说明</w:t>
      </w:r>
    </w:p>
    <w:p>
      <w:pPr>
        <w:pStyle w:val="2"/>
        <w:spacing w:before="0" w:line="640" w:lineRule="exact"/>
        <w:ind w:right="280" w:firstLine="640" w:firstLineChars="200"/>
        <w:jc w:val="both"/>
      </w:pPr>
      <w:r>
        <w:rPr>
          <w:rFonts w:hint="eastAsia"/>
        </w:rPr>
        <w:t>（一）收支预算总体情况。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/>
        </w:rPr>
      </w:pPr>
      <w:r>
        <w:rPr>
          <w:rFonts w:hint="eastAsia"/>
        </w:rPr>
        <w:t>2019年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本部门预算收入</w:t>
      </w:r>
      <w:r>
        <w:rPr>
          <w:rFonts w:hint="eastAsia"/>
          <w:lang w:val="en-US" w:eastAsia="zh-CN"/>
        </w:rPr>
        <w:t>563.89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其中一般公共预算拨款收入</w:t>
      </w:r>
      <w:r>
        <w:rPr>
          <w:rFonts w:hint="eastAsia" w:cs="仿宋"/>
          <w:sz w:val="32"/>
          <w:szCs w:val="40"/>
          <w:lang w:val="en-US" w:eastAsia="zh-CN"/>
        </w:rPr>
        <w:t>563.89</w:t>
      </w:r>
      <w:r>
        <w:rPr>
          <w:rFonts w:hint="eastAsia" w:ascii="仿宋" w:hAnsi="仿宋" w:eastAsia="仿宋" w:cs="仿宋"/>
          <w:sz w:val="32"/>
          <w:szCs w:val="40"/>
        </w:rPr>
        <w:t>万元</w:t>
      </w:r>
      <w:r>
        <w:rPr>
          <w:rFonts w:hint="eastAsia" w:cs="仿宋"/>
          <w:sz w:val="32"/>
          <w:szCs w:val="40"/>
          <w:lang w:eastAsia="zh-CN"/>
        </w:rPr>
        <w:t>、政府性基金拨款收入</w:t>
      </w:r>
      <w:r>
        <w:rPr>
          <w:rFonts w:hint="eastAsia" w:cs="仿宋"/>
          <w:sz w:val="32"/>
          <w:szCs w:val="40"/>
          <w:lang w:val="en-US" w:eastAsia="zh-CN"/>
        </w:rPr>
        <w:t>0万元、上级补助收入0万元、事业收入0万元，</w:t>
      </w:r>
      <w:r>
        <w:rPr>
          <w:rFonts w:hint="eastAsia"/>
          <w:lang w:val="en-US" w:eastAsia="zh-CN"/>
        </w:rPr>
        <w:t>2019年本部门预算收入较上年增加173.47万元，主要原因一是</w:t>
      </w:r>
      <w:r>
        <w:rPr>
          <w:rFonts w:hint="eastAsia"/>
        </w:rPr>
        <w:t>2019年人员工资</w:t>
      </w:r>
      <w:r>
        <w:rPr>
          <w:rFonts w:hint="eastAsia"/>
          <w:lang w:eastAsia="zh-CN"/>
        </w:rPr>
        <w:t>变动及晋级</w:t>
      </w:r>
      <w:r>
        <w:rPr>
          <w:rFonts w:hint="eastAsia"/>
        </w:rPr>
        <w:t>普</w:t>
      </w:r>
      <w:r>
        <w:rPr>
          <w:rFonts w:hint="eastAsia"/>
          <w:lang w:eastAsia="zh-CN"/>
        </w:rPr>
        <w:t>档；二是</w:t>
      </w:r>
      <w:r>
        <w:rPr>
          <w:rFonts w:hint="eastAsia"/>
        </w:rPr>
        <w:t>养老保险、职业年金、住房公积金、医疗费</w:t>
      </w:r>
      <w:r>
        <w:rPr>
          <w:rFonts w:hint="eastAsia"/>
          <w:lang w:eastAsia="zh-CN"/>
        </w:rPr>
        <w:t>缴费</w:t>
      </w:r>
      <w:r>
        <w:rPr>
          <w:rFonts w:hint="eastAsia"/>
        </w:rPr>
        <w:t>基数变化，单位缴纳</w:t>
      </w:r>
      <w:r>
        <w:rPr>
          <w:rFonts w:hint="eastAsia"/>
          <w:lang w:eastAsia="zh-CN"/>
        </w:rPr>
        <w:t>部分</w:t>
      </w:r>
      <w:r>
        <w:rPr>
          <w:rFonts w:hint="eastAsia"/>
        </w:rPr>
        <w:t>费用加大</w:t>
      </w:r>
      <w:r>
        <w:rPr>
          <w:rFonts w:hint="eastAsia"/>
          <w:lang w:eastAsia="zh-CN"/>
        </w:rPr>
        <w:t>；三是</w:t>
      </w:r>
      <w:r>
        <w:rPr>
          <w:rFonts w:hint="eastAsia"/>
        </w:rPr>
        <w:t>聘用制书记员、法警工资、</w:t>
      </w:r>
      <w:r>
        <w:rPr>
          <w:rFonts w:hint="eastAsia"/>
          <w:lang w:eastAsia="zh-CN"/>
        </w:rPr>
        <w:t>五险一金纳入部门预算；四是</w:t>
      </w:r>
      <w:r>
        <w:rPr>
          <w:rFonts w:hint="eastAsia"/>
        </w:rPr>
        <w:t>个人和家庭补助费抚恤金</w:t>
      </w:r>
      <w:r>
        <w:rPr>
          <w:rFonts w:hint="eastAsia"/>
          <w:lang w:eastAsia="zh-CN"/>
        </w:rPr>
        <w:t>纳入预算；五是专项经费检察综合大楼维护费纳入部门预算</w:t>
      </w:r>
      <w:r>
        <w:rPr>
          <w:rFonts w:hint="eastAsia"/>
        </w:rPr>
        <w:t>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/>
        </w:rPr>
      </w:pPr>
      <w:r>
        <w:rPr>
          <w:rFonts w:hint="eastAsia"/>
        </w:rPr>
        <w:t>2019年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本部门预算</w:t>
      </w:r>
      <w:r>
        <w:rPr>
          <w:rFonts w:hint="eastAsia"/>
          <w:lang w:eastAsia="zh-CN"/>
        </w:rPr>
        <w:t>支出</w:t>
      </w:r>
      <w:r>
        <w:rPr>
          <w:rFonts w:hint="eastAsia"/>
          <w:lang w:val="en-US" w:eastAsia="zh-CN"/>
        </w:rPr>
        <w:t>563.89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其中一般公共预算拨款</w:t>
      </w:r>
      <w:r>
        <w:rPr>
          <w:rFonts w:hint="eastAsia" w:cs="仿宋"/>
          <w:sz w:val="32"/>
          <w:szCs w:val="40"/>
          <w:lang w:eastAsia="zh-CN"/>
        </w:rPr>
        <w:t>支出</w:t>
      </w:r>
      <w:r>
        <w:rPr>
          <w:rFonts w:hint="eastAsia" w:cs="仿宋"/>
          <w:sz w:val="32"/>
          <w:szCs w:val="40"/>
          <w:lang w:val="en-US" w:eastAsia="zh-CN"/>
        </w:rPr>
        <w:t>563.89</w:t>
      </w:r>
      <w:r>
        <w:rPr>
          <w:rFonts w:hint="eastAsia" w:ascii="仿宋" w:hAnsi="仿宋" w:eastAsia="仿宋" w:cs="仿宋"/>
          <w:sz w:val="32"/>
          <w:szCs w:val="40"/>
        </w:rPr>
        <w:t>万元</w:t>
      </w:r>
      <w:r>
        <w:rPr>
          <w:rFonts w:hint="eastAsia" w:cs="仿宋"/>
          <w:sz w:val="32"/>
          <w:szCs w:val="40"/>
          <w:lang w:eastAsia="zh-CN"/>
        </w:rPr>
        <w:t>、政府性基金拨款支出</w:t>
      </w:r>
      <w:r>
        <w:rPr>
          <w:rFonts w:hint="eastAsia" w:cs="仿宋"/>
          <w:sz w:val="32"/>
          <w:szCs w:val="40"/>
          <w:lang w:val="en-US" w:eastAsia="zh-CN"/>
        </w:rPr>
        <w:t>0万元、事业收入支出0万元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2019年本部门预算支出较上年增加173.47万元，增长原因一是</w:t>
      </w:r>
      <w:r>
        <w:rPr>
          <w:rFonts w:hint="eastAsia"/>
        </w:rPr>
        <w:t>2019年人员工资</w:t>
      </w:r>
      <w:r>
        <w:rPr>
          <w:rFonts w:hint="eastAsia"/>
          <w:lang w:eastAsia="zh-CN"/>
        </w:rPr>
        <w:t>变动及晋级</w:t>
      </w:r>
      <w:r>
        <w:rPr>
          <w:rFonts w:hint="eastAsia"/>
        </w:rPr>
        <w:t>普</w:t>
      </w:r>
      <w:r>
        <w:rPr>
          <w:rFonts w:hint="eastAsia"/>
          <w:lang w:eastAsia="zh-CN"/>
        </w:rPr>
        <w:t>档；二是</w:t>
      </w:r>
      <w:r>
        <w:rPr>
          <w:rFonts w:hint="eastAsia"/>
        </w:rPr>
        <w:t>养老保险、职业年金、住房公积金、医疗费</w:t>
      </w:r>
      <w:r>
        <w:rPr>
          <w:rFonts w:hint="eastAsia"/>
          <w:lang w:eastAsia="zh-CN"/>
        </w:rPr>
        <w:t>缴费</w:t>
      </w:r>
      <w:r>
        <w:rPr>
          <w:rFonts w:hint="eastAsia"/>
        </w:rPr>
        <w:t>基数变化，单位缴纳</w:t>
      </w:r>
      <w:r>
        <w:rPr>
          <w:rFonts w:hint="eastAsia"/>
          <w:lang w:eastAsia="zh-CN"/>
        </w:rPr>
        <w:t>部分</w:t>
      </w:r>
      <w:r>
        <w:rPr>
          <w:rFonts w:hint="eastAsia"/>
        </w:rPr>
        <w:t>费用加大</w:t>
      </w:r>
      <w:r>
        <w:rPr>
          <w:rFonts w:hint="eastAsia"/>
          <w:lang w:eastAsia="zh-CN"/>
        </w:rPr>
        <w:t>；三是</w:t>
      </w:r>
      <w:r>
        <w:rPr>
          <w:rFonts w:hint="eastAsia"/>
        </w:rPr>
        <w:t>聘用制书记员、法警工资、</w:t>
      </w:r>
      <w:r>
        <w:rPr>
          <w:rFonts w:hint="eastAsia"/>
          <w:lang w:eastAsia="zh-CN"/>
        </w:rPr>
        <w:t>五险一金纳入部门预算；四是</w:t>
      </w:r>
      <w:r>
        <w:rPr>
          <w:rFonts w:hint="eastAsia"/>
        </w:rPr>
        <w:t>个人和家庭补助费抚恤金</w:t>
      </w:r>
      <w:r>
        <w:rPr>
          <w:rFonts w:hint="eastAsia"/>
          <w:lang w:eastAsia="zh-CN"/>
        </w:rPr>
        <w:t>纳入预算；五是专项经费检察综合大楼维护费纳入部门预算</w:t>
      </w:r>
      <w:r>
        <w:rPr>
          <w:rFonts w:hint="eastAsia"/>
        </w:rPr>
        <w:t>。</w:t>
      </w:r>
    </w:p>
    <w:p>
      <w:pPr>
        <w:pStyle w:val="2"/>
        <w:spacing w:before="0" w:line="640" w:lineRule="exact"/>
        <w:ind w:right="280" w:firstLine="640" w:firstLineChars="200"/>
        <w:jc w:val="both"/>
      </w:pPr>
      <w:r>
        <w:rPr>
          <w:rFonts w:hint="eastAsia"/>
        </w:rPr>
        <w:t>（二）财政拨款收支总体情况。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/>
        </w:rPr>
      </w:pPr>
      <w:r>
        <w:rPr>
          <w:rFonts w:hint="eastAsia"/>
        </w:rPr>
        <w:t>2019年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本部门财政拨款收入563.89万元</w:t>
      </w:r>
      <w:r>
        <w:rPr>
          <w:rFonts w:hint="eastAsia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其中一般公共预算拨款收入</w:t>
      </w:r>
      <w:r>
        <w:rPr>
          <w:rFonts w:hint="eastAsia" w:cs="仿宋"/>
          <w:sz w:val="32"/>
          <w:szCs w:val="40"/>
          <w:lang w:val="en-US" w:eastAsia="zh-CN"/>
        </w:rPr>
        <w:t>563.89</w:t>
      </w:r>
      <w:r>
        <w:rPr>
          <w:rFonts w:hint="eastAsia" w:ascii="仿宋" w:hAnsi="仿宋" w:eastAsia="仿宋" w:cs="仿宋"/>
          <w:sz w:val="32"/>
          <w:szCs w:val="40"/>
        </w:rPr>
        <w:t>万元</w:t>
      </w:r>
      <w:r>
        <w:rPr>
          <w:rFonts w:hint="eastAsia" w:cs="仿宋"/>
          <w:sz w:val="32"/>
          <w:szCs w:val="40"/>
          <w:lang w:eastAsia="zh-CN"/>
        </w:rPr>
        <w:t>、政府性基金拨款收入</w:t>
      </w:r>
      <w:r>
        <w:rPr>
          <w:rFonts w:hint="eastAsia" w:cs="仿宋"/>
          <w:sz w:val="32"/>
          <w:szCs w:val="40"/>
          <w:lang w:val="en-US" w:eastAsia="zh-CN"/>
        </w:rPr>
        <w:t>0万元、上级补助收入0万元、事业收入0万元，</w:t>
      </w:r>
      <w:r>
        <w:rPr>
          <w:rFonts w:hint="eastAsia"/>
          <w:lang w:val="en-US" w:eastAsia="zh-CN"/>
        </w:rPr>
        <w:t>2019年本部门财政拨款收入较上年增加173.47万元，原因一是</w:t>
      </w:r>
      <w:r>
        <w:rPr>
          <w:rFonts w:hint="eastAsia"/>
        </w:rPr>
        <w:t>2019年人员工资</w:t>
      </w:r>
      <w:r>
        <w:rPr>
          <w:rFonts w:hint="eastAsia"/>
          <w:lang w:eastAsia="zh-CN"/>
        </w:rPr>
        <w:t>变动及晋级</w:t>
      </w:r>
      <w:r>
        <w:rPr>
          <w:rFonts w:hint="eastAsia"/>
        </w:rPr>
        <w:t>普</w:t>
      </w:r>
      <w:r>
        <w:rPr>
          <w:rFonts w:hint="eastAsia"/>
          <w:lang w:eastAsia="zh-CN"/>
        </w:rPr>
        <w:t>档；二是</w:t>
      </w:r>
      <w:r>
        <w:rPr>
          <w:rFonts w:hint="eastAsia"/>
        </w:rPr>
        <w:t>养老保险、职业年金、住房公积金、医疗费</w:t>
      </w:r>
      <w:r>
        <w:rPr>
          <w:rFonts w:hint="eastAsia"/>
          <w:lang w:eastAsia="zh-CN"/>
        </w:rPr>
        <w:t>缴费</w:t>
      </w:r>
      <w:r>
        <w:rPr>
          <w:rFonts w:hint="eastAsia"/>
        </w:rPr>
        <w:t>基数变化，单位缴纳</w:t>
      </w:r>
      <w:r>
        <w:rPr>
          <w:rFonts w:hint="eastAsia"/>
          <w:lang w:eastAsia="zh-CN"/>
        </w:rPr>
        <w:t>部分</w:t>
      </w:r>
      <w:r>
        <w:rPr>
          <w:rFonts w:hint="eastAsia"/>
        </w:rPr>
        <w:t>费用加大</w:t>
      </w:r>
      <w:r>
        <w:rPr>
          <w:rFonts w:hint="eastAsia"/>
          <w:lang w:eastAsia="zh-CN"/>
        </w:rPr>
        <w:t>；三是</w:t>
      </w:r>
      <w:r>
        <w:rPr>
          <w:rFonts w:hint="eastAsia"/>
        </w:rPr>
        <w:t>聘用制书记员、法警工资、</w:t>
      </w:r>
      <w:r>
        <w:rPr>
          <w:rFonts w:hint="eastAsia"/>
          <w:lang w:eastAsia="zh-CN"/>
        </w:rPr>
        <w:t>五险一金纳入部门预算；四是</w:t>
      </w:r>
      <w:r>
        <w:rPr>
          <w:rFonts w:hint="eastAsia"/>
        </w:rPr>
        <w:t>个人和家庭补助费抚恤金</w:t>
      </w:r>
      <w:r>
        <w:rPr>
          <w:rFonts w:hint="eastAsia"/>
          <w:lang w:eastAsia="zh-CN"/>
        </w:rPr>
        <w:t>纳入预算；五是专项经费检察综合大楼维护费纳入部门预算</w:t>
      </w:r>
      <w:r>
        <w:rPr>
          <w:rFonts w:hint="eastAsia"/>
        </w:rPr>
        <w:t>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/>
          <w:color w:val="FF0000"/>
        </w:rPr>
      </w:pPr>
      <w:r>
        <w:rPr>
          <w:rFonts w:hint="eastAsia"/>
        </w:rPr>
        <w:t>2019年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本部门</w:t>
      </w:r>
      <w:r>
        <w:rPr>
          <w:rFonts w:hint="eastAsia"/>
          <w:lang w:eastAsia="zh-CN"/>
        </w:rPr>
        <w:t>财政拨款支出</w:t>
      </w:r>
      <w:r>
        <w:rPr>
          <w:rFonts w:hint="eastAsia"/>
          <w:lang w:val="en-US" w:eastAsia="zh-CN"/>
        </w:rPr>
        <w:t>563.89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其中一般公共预算拨款</w:t>
      </w:r>
      <w:r>
        <w:rPr>
          <w:rFonts w:hint="eastAsia" w:cs="仿宋"/>
          <w:sz w:val="32"/>
          <w:szCs w:val="40"/>
          <w:lang w:eastAsia="zh-CN"/>
        </w:rPr>
        <w:t>支出</w:t>
      </w:r>
      <w:r>
        <w:rPr>
          <w:rFonts w:hint="eastAsia" w:cs="仿宋"/>
          <w:sz w:val="32"/>
          <w:szCs w:val="40"/>
          <w:lang w:val="en-US" w:eastAsia="zh-CN"/>
        </w:rPr>
        <w:t>563.89</w:t>
      </w:r>
      <w:r>
        <w:rPr>
          <w:rFonts w:hint="eastAsia" w:ascii="仿宋" w:hAnsi="仿宋" w:eastAsia="仿宋" w:cs="仿宋"/>
          <w:sz w:val="32"/>
          <w:szCs w:val="40"/>
        </w:rPr>
        <w:t>万元</w:t>
      </w:r>
      <w:r>
        <w:rPr>
          <w:rFonts w:hint="eastAsia" w:cs="仿宋"/>
          <w:sz w:val="32"/>
          <w:szCs w:val="40"/>
          <w:lang w:eastAsia="zh-CN"/>
        </w:rPr>
        <w:t>、政府性基金拨款支出</w:t>
      </w:r>
      <w:r>
        <w:rPr>
          <w:rFonts w:hint="eastAsia" w:cs="仿宋"/>
          <w:sz w:val="32"/>
          <w:szCs w:val="40"/>
          <w:lang w:val="en-US" w:eastAsia="zh-CN"/>
        </w:rPr>
        <w:t>0万元，</w:t>
      </w:r>
      <w:r>
        <w:rPr>
          <w:rFonts w:hint="eastAsia"/>
          <w:lang w:val="en-US" w:eastAsia="zh-CN"/>
        </w:rPr>
        <w:t>2019年本部门财政拨款支出较上年增加173.47万元，原因一是</w:t>
      </w:r>
      <w:r>
        <w:rPr>
          <w:rFonts w:hint="eastAsia"/>
        </w:rPr>
        <w:t>2019年人员工资</w:t>
      </w:r>
      <w:r>
        <w:rPr>
          <w:rFonts w:hint="eastAsia"/>
          <w:lang w:eastAsia="zh-CN"/>
        </w:rPr>
        <w:t>变动及晋级</w:t>
      </w:r>
      <w:r>
        <w:rPr>
          <w:rFonts w:hint="eastAsia"/>
        </w:rPr>
        <w:t>普</w:t>
      </w:r>
      <w:r>
        <w:rPr>
          <w:rFonts w:hint="eastAsia"/>
          <w:lang w:eastAsia="zh-CN"/>
        </w:rPr>
        <w:t>档；二是</w:t>
      </w:r>
      <w:r>
        <w:rPr>
          <w:rFonts w:hint="eastAsia"/>
        </w:rPr>
        <w:t>养老保险、职业年金、住房公积金、医疗费</w:t>
      </w:r>
      <w:r>
        <w:rPr>
          <w:rFonts w:hint="eastAsia"/>
          <w:lang w:eastAsia="zh-CN"/>
        </w:rPr>
        <w:t>缴费</w:t>
      </w:r>
      <w:r>
        <w:rPr>
          <w:rFonts w:hint="eastAsia"/>
        </w:rPr>
        <w:t>基数变化，单位缴纳</w:t>
      </w:r>
      <w:r>
        <w:rPr>
          <w:rFonts w:hint="eastAsia"/>
          <w:lang w:eastAsia="zh-CN"/>
        </w:rPr>
        <w:t>部分</w:t>
      </w:r>
      <w:r>
        <w:rPr>
          <w:rFonts w:hint="eastAsia"/>
        </w:rPr>
        <w:t>费用加大</w:t>
      </w:r>
      <w:r>
        <w:rPr>
          <w:rFonts w:hint="eastAsia"/>
          <w:lang w:eastAsia="zh-CN"/>
        </w:rPr>
        <w:t>；三是</w:t>
      </w:r>
      <w:r>
        <w:rPr>
          <w:rFonts w:hint="eastAsia"/>
        </w:rPr>
        <w:t>聘用制书记员、法警工资、</w:t>
      </w:r>
      <w:r>
        <w:rPr>
          <w:rFonts w:hint="eastAsia"/>
          <w:lang w:eastAsia="zh-CN"/>
        </w:rPr>
        <w:t>五险一金纳入部门预算；四是</w:t>
      </w:r>
      <w:r>
        <w:rPr>
          <w:rFonts w:hint="eastAsia"/>
        </w:rPr>
        <w:t>个人和家庭补助费抚恤金</w:t>
      </w:r>
      <w:r>
        <w:rPr>
          <w:rFonts w:hint="eastAsia"/>
          <w:lang w:eastAsia="zh-CN"/>
        </w:rPr>
        <w:t>纳入预算；五是专项经费检察综合大楼维护费纳入部门预算</w:t>
      </w:r>
      <w:r>
        <w:rPr>
          <w:rFonts w:hint="eastAsia"/>
        </w:rPr>
        <w:t>。</w:t>
      </w:r>
    </w:p>
    <w:p>
      <w:pPr>
        <w:pStyle w:val="2"/>
        <w:spacing w:before="0" w:line="640" w:lineRule="exact"/>
        <w:ind w:right="280" w:firstLine="640" w:firstLineChars="200"/>
        <w:jc w:val="both"/>
      </w:pPr>
      <w:r>
        <w:rPr>
          <w:rFonts w:hint="eastAsia"/>
        </w:rPr>
        <w:t>（三）一般公共预算拨款支出明细情况。</w:t>
      </w:r>
    </w:p>
    <w:p>
      <w:pPr>
        <w:pStyle w:val="2"/>
        <w:spacing w:before="0" w:line="640" w:lineRule="exact"/>
        <w:ind w:right="280" w:firstLine="640" w:firstLineChars="200"/>
        <w:jc w:val="both"/>
      </w:pPr>
      <w:r>
        <w:rPr>
          <w:rFonts w:hint="eastAsia"/>
        </w:rPr>
        <w:t xml:space="preserve"> 1、一般公共预算当年拨款规模变化情况。</w:t>
      </w:r>
    </w:p>
    <w:p>
      <w:pPr>
        <w:pStyle w:val="2"/>
        <w:spacing w:before="0" w:line="640" w:lineRule="exact"/>
        <w:ind w:right="280" w:firstLine="640" w:firstLineChars="200"/>
        <w:jc w:val="both"/>
        <w:rPr>
          <w:rFonts w:hint="eastAsia"/>
        </w:rPr>
      </w:pPr>
      <w:r>
        <w:rPr>
          <w:rFonts w:hint="eastAsia"/>
        </w:rPr>
        <w:t>2019年</w:t>
      </w:r>
      <w:r>
        <w:rPr>
          <w:rFonts w:hint="eastAsia"/>
          <w:lang w:eastAsia="zh-CN"/>
        </w:rPr>
        <w:t>，本</w:t>
      </w:r>
      <w:r>
        <w:rPr>
          <w:rFonts w:hint="eastAsia"/>
        </w:rPr>
        <w:t>部门</w:t>
      </w:r>
      <w:r>
        <w:rPr>
          <w:rFonts w:hint="eastAsia"/>
          <w:lang w:eastAsia="zh-CN"/>
        </w:rPr>
        <w:t>当年</w:t>
      </w:r>
      <w:r>
        <w:rPr>
          <w:rFonts w:hint="eastAsia"/>
        </w:rPr>
        <w:t>一般公共预算拨款</w:t>
      </w:r>
      <w:r>
        <w:rPr>
          <w:rFonts w:hint="eastAsia"/>
          <w:lang w:eastAsia="zh-CN"/>
        </w:rPr>
        <w:t>支出</w:t>
      </w:r>
      <w:r>
        <w:rPr>
          <w:rFonts w:hint="eastAsia"/>
        </w:rPr>
        <w:t>563.89万元</w:t>
      </w:r>
      <w:r>
        <w:rPr>
          <w:rFonts w:hint="eastAsia"/>
          <w:lang w:eastAsia="zh-CN"/>
        </w:rPr>
        <w:t>，其中，基本支出</w:t>
      </w:r>
      <w:r>
        <w:rPr>
          <w:rFonts w:hint="eastAsia"/>
          <w:lang w:val="en-US" w:eastAsia="zh-CN"/>
        </w:rPr>
        <w:t>518.89万元，项目支出45万元。</w:t>
      </w:r>
      <w:r>
        <w:rPr>
          <w:rFonts w:hint="eastAsia"/>
          <w:lang w:eastAsia="zh-CN"/>
        </w:rPr>
        <w:t>较</w:t>
      </w:r>
      <w:r>
        <w:rPr>
          <w:rFonts w:hint="eastAsia"/>
          <w:lang w:val="en-US" w:eastAsia="zh-CN"/>
        </w:rPr>
        <w:t>2018年部门预算一般公共预算拨款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173.47万元，增长原因，一是</w:t>
      </w:r>
      <w:r>
        <w:rPr>
          <w:rFonts w:hint="eastAsia"/>
        </w:rPr>
        <w:t>2019年人员工资</w:t>
      </w:r>
      <w:r>
        <w:rPr>
          <w:rFonts w:hint="eastAsia"/>
          <w:lang w:eastAsia="zh-CN"/>
        </w:rPr>
        <w:t>变动及晋级</w:t>
      </w:r>
      <w:r>
        <w:rPr>
          <w:rFonts w:hint="eastAsia"/>
        </w:rPr>
        <w:t>普</w:t>
      </w:r>
      <w:r>
        <w:rPr>
          <w:rFonts w:hint="eastAsia"/>
          <w:lang w:eastAsia="zh-CN"/>
        </w:rPr>
        <w:t>档；二是</w:t>
      </w:r>
      <w:r>
        <w:rPr>
          <w:rFonts w:hint="eastAsia"/>
        </w:rPr>
        <w:t>养老保险、职业年金、住房公积金、医疗费</w:t>
      </w:r>
      <w:r>
        <w:rPr>
          <w:rFonts w:hint="eastAsia"/>
          <w:lang w:eastAsia="zh-CN"/>
        </w:rPr>
        <w:t>缴费</w:t>
      </w:r>
      <w:r>
        <w:rPr>
          <w:rFonts w:hint="eastAsia"/>
        </w:rPr>
        <w:t>基数变化，单位缴纳</w:t>
      </w:r>
      <w:r>
        <w:rPr>
          <w:rFonts w:hint="eastAsia"/>
          <w:lang w:eastAsia="zh-CN"/>
        </w:rPr>
        <w:t>部分</w:t>
      </w:r>
      <w:r>
        <w:rPr>
          <w:rFonts w:hint="eastAsia"/>
        </w:rPr>
        <w:t>费用加大</w:t>
      </w:r>
      <w:r>
        <w:rPr>
          <w:rFonts w:hint="eastAsia"/>
          <w:lang w:eastAsia="zh-CN"/>
        </w:rPr>
        <w:t>；三是</w:t>
      </w:r>
      <w:r>
        <w:rPr>
          <w:rFonts w:hint="eastAsia"/>
        </w:rPr>
        <w:t>聘用制书记员、法警工资、</w:t>
      </w:r>
      <w:r>
        <w:rPr>
          <w:rFonts w:hint="eastAsia"/>
          <w:lang w:eastAsia="zh-CN"/>
        </w:rPr>
        <w:t>五险一金纳入部门预算；四是</w:t>
      </w:r>
      <w:r>
        <w:rPr>
          <w:rFonts w:hint="eastAsia"/>
        </w:rPr>
        <w:t>个人和家庭补助费抚恤金</w:t>
      </w:r>
      <w:r>
        <w:rPr>
          <w:rFonts w:hint="eastAsia"/>
          <w:lang w:eastAsia="zh-CN"/>
        </w:rPr>
        <w:t>纳入预算；五是专项经费检察综合大楼维护费纳入部门预算</w:t>
      </w:r>
      <w:r>
        <w:rPr>
          <w:rFonts w:hint="eastAsia"/>
        </w:rPr>
        <w:t>。</w:t>
      </w:r>
    </w:p>
    <w:p>
      <w:pPr>
        <w:pStyle w:val="2"/>
        <w:numPr>
          <w:ilvl w:val="0"/>
          <w:numId w:val="1"/>
        </w:numPr>
        <w:spacing w:before="0" w:line="640" w:lineRule="exact"/>
        <w:ind w:right="28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支出按功能分类的明细情况。</w:t>
      </w:r>
    </w:p>
    <w:p>
      <w:pPr>
        <w:pStyle w:val="2"/>
        <w:numPr>
          <w:ilvl w:val="0"/>
          <w:numId w:val="0"/>
        </w:numPr>
        <w:spacing w:before="0" w:line="640" w:lineRule="exact"/>
        <w:ind w:leftChars="200" w:right="280" w:rightChars="0" w:firstLine="32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本部门2019年当年一般公共预算支出563.89万元，其中：</w:t>
      </w:r>
    </w:p>
    <w:p>
      <w:pPr>
        <w:pStyle w:val="2"/>
        <w:numPr>
          <w:ilvl w:val="0"/>
          <w:numId w:val="2"/>
        </w:numPr>
        <w:spacing w:before="0" w:line="640" w:lineRule="exact"/>
        <w:ind w:right="280" w:rightChars="0" w:firstLine="640" w:firstLineChars="200"/>
        <w:jc w:val="both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行政运行（2040401）486.53万元，较上年增加124.11万元，增长原因一是</w:t>
      </w:r>
      <w:r>
        <w:rPr>
          <w:rFonts w:hint="eastAsia"/>
        </w:rPr>
        <w:t>2019年人员工资</w:t>
      </w:r>
      <w:r>
        <w:rPr>
          <w:rFonts w:hint="eastAsia"/>
          <w:lang w:eastAsia="zh-CN"/>
        </w:rPr>
        <w:t>变动及晋级</w:t>
      </w:r>
      <w:r>
        <w:rPr>
          <w:rFonts w:hint="eastAsia"/>
        </w:rPr>
        <w:t>普</w:t>
      </w:r>
      <w:r>
        <w:rPr>
          <w:rFonts w:hint="eastAsia"/>
          <w:lang w:eastAsia="zh-CN"/>
        </w:rPr>
        <w:t>档；二是</w:t>
      </w:r>
      <w:r>
        <w:rPr>
          <w:rFonts w:hint="eastAsia"/>
        </w:rPr>
        <w:t>聘用制书记员、法警工资</w:t>
      </w:r>
      <w:r>
        <w:rPr>
          <w:rFonts w:hint="eastAsia"/>
          <w:lang w:eastAsia="zh-CN"/>
        </w:rPr>
        <w:t>纳入部门预算；三是专项经费检察综合大楼维护费纳入部门预算。</w:t>
      </w:r>
    </w:p>
    <w:p>
      <w:pPr>
        <w:pStyle w:val="2"/>
        <w:numPr>
          <w:ilvl w:val="0"/>
          <w:numId w:val="2"/>
        </w:numPr>
        <w:spacing w:before="0" w:line="640" w:lineRule="exact"/>
        <w:ind w:right="280" w:rightChars="0" w:firstLine="640" w:firstLineChars="200"/>
        <w:jc w:val="both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机关事业单位基本养老保险缴费支出（</w:t>
      </w:r>
      <w:r>
        <w:rPr>
          <w:rFonts w:hint="eastAsia"/>
          <w:lang w:val="en-US" w:eastAsia="zh-CN"/>
        </w:rPr>
        <w:t>2080505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43.03万元，较上年增加12.98万元，增长原因养老保险缴费基数变化，单位缴纳部分费用加大，临聘书记员、法警失业保险、工伤保险、生育保险、养老保险纳入预算。</w:t>
      </w:r>
    </w:p>
    <w:p>
      <w:pPr>
        <w:pStyle w:val="2"/>
        <w:numPr>
          <w:ilvl w:val="0"/>
          <w:numId w:val="2"/>
        </w:numPr>
        <w:spacing w:before="0" w:line="640" w:lineRule="exact"/>
        <w:ind w:right="280" w:rightChars="0" w:firstLine="640" w:firstLineChars="200"/>
        <w:jc w:val="both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行政单位医疗（2101101）10.86万元，较上年增加1.6万元，增长原因2019年根据县上统一政策增加医疗个人账户定额补助。</w:t>
      </w:r>
    </w:p>
    <w:p>
      <w:pPr>
        <w:pStyle w:val="2"/>
        <w:numPr>
          <w:ilvl w:val="0"/>
          <w:numId w:val="2"/>
        </w:numPr>
        <w:spacing w:before="0" w:line="640" w:lineRule="exact"/>
        <w:ind w:right="280" w:rightChars="0" w:firstLine="640" w:firstLineChars="200"/>
        <w:jc w:val="both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其他行政事业单位医疗支出（</w:t>
      </w:r>
      <w:r>
        <w:rPr>
          <w:rFonts w:hint="eastAsia"/>
          <w:lang w:val="en-US" w:eastAsia="zh-CN"/>
        </w:rPr>
        <w:t>2101199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3.56万元，较上年增加3.56万元，增长原因2019年根据县上统一政策增加医疗个人账户定额补助。</w:t>
      </w:r>
    </w:p>
    <w:p>
      <w:pPr>
        <w:pStyle w:val="2"/>
        <w:numPr>
          <w:ilvl w:val="0"/>
          <w:numId w:val="2"/>
        </w:numPr>
        <w:spacing w:before="0" w:line="640" w:lineRule="exact"/>
        <w:ind w:right="280" w:rightChars="0" w:firstLine="640" w:firstLineChars="200"/>
        <w:jc w:val="both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其他行政事业单位离退休支出（2080599）0.42万元，较上年增加0.42万元，增长原因退休人员按规定标准支出费用纳入预算。</w:t>
      </w:r>
    </w:p>
    <w:p>
      <w:pPr>
        <w:pStyle w:val="2"/>
        <w:numPr>
          <w:ilvl w:val="0"/>
          <w:numId w:val="2"/>
        </w:numPr>
        <w:spacing w:before="0" w:line="640" w:lineRule="exact"/>
        <w:ind w:right="280" w:rightChars="0" w:firstLine="640" w:firstLineChars="200"/>
        <w:jc w:val="both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住房公积金（</w:t>
      </w:r>
      <w:r>
        <w:rPr>
          <w:rFonts w:hint="eastAsia"/>
          <w:lang w:val="en-US" w:eastAsia="zh-CN"/>
        </w:rPr>
        <w:t>2210201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19.48万元，较上年增加2.88万元，增长原因单位职工住房公积金缴费基数变化，单位缴纳部分费用加大，临聘书记员、法警住房公积金纳入预算。</w:t>
      </w:r>
    </w:p>
    <w:p>
      <w:pPr>
        <w:pStyle w:val="2"/>
        <w:numPr>
          <w:ilvl w:val="0"/>
          <w:numId w:val="1"/>
        </w:numPr>
        <w:spacing w:before="0" w:line="640" w:lineRule="exact"/>
        <w:ind w:left="221" w:leftChars="0" w:right="280" w:rightChars="0" w:firstLine="640" w:firstLineChars="200"/>
        <w:jc w:val="both"/>
        <w:rPr>
          <w:rFonts w:hint="eastAsia"/>
        </w:rPr>
      </w:pPr>
      <w:r>
        <w:rPr>
          <w:rFonts w:hint="eastAsia"/>
        </w:rPr>
        <w:t>支出按经济科目分类的明细情况</w:t>
      </w:r>
    </w:p>
    <w:p>
      <w:pPr>
        <w:pStyle w:val="2"/>
        <w:numPr>
          <w:ilvl w:val="0"/>
          <w:numId w:val="3"/>
        </w:numPr>
        <w:spacing w:before="0" w:line="640" w:lineRule="exact"/>
        <w:ind w:left="760" w:leftChars="0" w:right="280" w:righ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按照部门预算支出经济分类的类级科目说明。</w:t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96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2019年本部门当年一般公共预算支出为563.89万元，其中：</w:t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工资福利支出（301）431.83万元，较上年增加122.71万元，增长原因一是</w:t>
      </w:r>
      <w:r>
        <w:rPr>
          <w:rFonts w:hint="eastAsia"/>
        </w:rPr>
        <w:t>2019年人员工资</w:t>
      </w:r>
      <w:r>
        <w:rPr>
          <w:rFonts w:hint="eastAsia"/>
          <w:lang w:eastAsia="zh-CN"/>
        </w:rPr>
        <w:t>变动及晋级</w:t>
      </w:r>
      <w:r>
        <w:rPr>
          <w:rFonts w:hint="eastAsia"/>
        </w:rPr>
        <w:t>普</w:t>
      </w:r>
      <w:r>
        <w:rPr>
          <w:rFonts w:hint="eastAsia"/>
          <w:lang w:eastAsia="zh-CN"/>
        </w:rPr>
        <w:t>档；二是</w:t>
      </w:r>
      <w:r>
        <w:rPr>
          <w:rFonts w:hint="eastAsia"/>
        </w:rPr>
        <w:t>养老保险、职业年金、住房公积金、医疗费</w:t>
      </w:r>
      <w:r>
        <w:rPr>
          <w:rFonts w:hint="eastAsia"/>
          <w:lang w:eastAsia="zh-CN"/>
        </w:rPr>
        <w:t>缴费</w:t>
      </w:r>
      <w:r>
        <w:rPr>
          <w:rFonts w:hint="eastAsia"/>
        </w:rPr>
        <w:t>基数变化，单位缴纳</w:t>
      </w:r>
      <w:r>
        <w:rPr>
          <w:rFonts w:hint="eastAsia"/>
          <w:lang w:eastAsia="zh-CN"/>
        </w:rPr>
        <w:t>部分</w:t>
      </w:r>
      <w:r>
        <w:rPr>
          <w:rFonts w:hint="eastAsia"/>
        </w:rPr>
        <w:t>费用加大</w:t>
      </w:r>
      <w:r>
        <w:rPr>
          <w:rFonts w:hint="eastAsia"/>
          <w:lang w:eastAsia="zh-CN"/>
        </w:rPr>
        <w:t>；三是</w:t>
      </w:r>
      <w:r>
        <w:rPr>
          <w:rFonts w:hint="eastAsia"/>
        </w:rPr>
        <w:t>聘用制书记员、法警工资、</w:t>
      </w:r>
      <w:r>
        <w:rPr>
          <w:rFonts w:hint="eastAsia"/>
          <w:lang w:eastAsia="zh-CN"/>
        </w:rPr>
        <w:t>五险一金纳入部门预算。</w:t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商品和服务支出（</w:t>
      </w:r>
      <w:r>
        <w:rPr>
          <w:rFonts w:hint="eastAsia"/>
          <w:lang w:val="en-US" w:eastAsia="zh-CN"/>
        </w:rPr>
        <w:t>302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103.39万元，较上增加22.09万元，增加原因是专项业务经费</w:t>
      </w:r>
      <w:r>
        <w:rPr>
          <w:rFonts w:hint="eastAsia"/>
          <w:lang w:eastAsia="zh-CN"/>
        </w:rPr>
        <w:t>检察综合大楼维护费纳入部门预算。</w:t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对个人和家族的补助（303）28.67万元，较上年增加28.67万元，原因</w:t>
      </w:r>
      <w:r>
        <w:rPr>
          <w:rFonts w:hint="eastAsia"/>
        </w:rPr>
        <w:t>个人和家庭补助费抚恤金</w:t>
      </w:r>
      <w:r>
        <w:rPr>
          <w:rFonts w:hint="eastAsia"/>
          <w:lang w:eastAsia="zh-CN"/>
        </w:rPr>
        <w:t>纳入部门预算。</w:t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1270</wp:posOffset>
            </wp:positionV>
            <wp:extent cx="3813175" cy="2042160"/>
            <wp:effectExtent l="0" t="0" r="15875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2）按照政府预算支出经济分类的类级科目说明。</w:t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2019年本部门当年一般公共预算支出563.89万元，其中：</w:t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机关工资福利支出（501）431.83万元，机关商品和服务支出（502）103.39万元，对个人和家庭的补助（509）28.67万元，因2019年部门预算中首次批复政府经济分类科目，与上年不形成对比。</w:t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1270</wp:posOffset>
            </wp:positionV>
            <wp:extent cx="3354705" cy="1796415"/>
            <wp:effectExtent l="0" t="0" r="17145" b="133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</w:rPr>
      </w:pP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</w:rPr>
      </w:pP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  <w:rPr>
          <w:rFonts w:hint="eastAsia"/>
        </w:rPr>
      </w:pPr>
    </w:p>
    <w:p>
      <w:pPr>
        <w:pStyle w:val="2"/>
        <w:numPr>
          <w:ilvl w:val="0"/>
          <w:numId w:val="0"/>
        </w:numPr>
        <w:spacing w:before="0" w:line="640" w:lineRule="exact"/>
        <w:ind w:right="280" w:rightChars="0" w:firstLine="640" w:firstLineChars="200"/>
        <w:jc w:val="both"/>
      </w:pPr>
      <w:r>
        <w:rPr>
          <w:rFonts w:hint="eastAsia"/>
        </w:rPr>
        <w:t>（四）政府性基金预算支出情况。</w:t>
      </w:r>
    </w:p>
    <w:p>
      <w:pPr>
        <w:pStyle w:val="2"/>
        <w:spacing w:before="0" w:line="640" w:lineRule="exact"/>
        <w:ind w:left="984"/>
      </w:pPr>
      <w:r>
        <w:rPr>
          <w:rFonts w:hint="eastAsia"/>
          <w:color w:val="353535"/>
        </w:rPr>
        <w:t>本部门无</w:t>
      </w:r>
      <w:r>
        <w:rPr>
          <w:rFonts w:hint="eastAsia"/>
          <w:color w:val="353535"/>
          <w:lang w:eastAsia="zh-CN"/>
        </w:rPr>
        <w:t>当年</w:t>
      </w:r>
      <w:r>
        <w:rPr>
          <w:rFonts w:hint="eastAsia"/>
          <w:color w:val="353535"/>
        </w:rPr>
        <w:t>政府性基金预算拨款安排的支出，并已公开空</w:t>
      </w:r>
    </w:p>
    <w:p>
      <w:pPr>
        <w:pStyle w:val="2"/>
        <w:spacing w:before="0" w:line="640" w:lineRule="exact"/>
        <w:ind w:left="339"/>
      </w:pPr>
      <w:r>
        <w:rPr>
          <w:rFonts w:hint="eastAsia"/>
          <w:color w:val="353535"/>
        </w:rPr>
        <w:t>表。</w:t>
      </w:r>
    </w:p>
    <w:p>
      <w:pPr>
        <w:pStyle w:val="2"/>
        <w:spacing w:before="0" w:line="640" w:lineRule="exact"/>
        <w:ind w:left="860"/>
      </w:pPr>
      <w:r>
        <w:rPr>
          <w:rFonts w:hint="eastAsia"/>
        </w:rPr>
        <w:t>（五）国有资本经营预算拨款收支情况。</w:t>
      </w:r>
    </w:p>
    <w:p>
      <w:pPr>
        <w:pStyle w:val="2"/>
        <w:spacing w:before="0" w:line="640" w:lineRule="exact"/>
        <w:ind w:left="984"/>
      </w:pPr>
      <w:r>
        <w:rPr>
          <w:rFonts w:hint="eastAsia"/>
          <w:color w:val="353535"/>
        </w:rPr>
        <w:t>本部门无</w:t>
      </w:r>
      <w:r>
        <w:rPr>
          <w:rFonts w:hint="eastAsia"/>
          <w:color w:val="353535"/>
          <w:lang w:eastAsia="zh-CN"/>
        </w:rPr>
        <w:t>当年</w:t>
      </w:r>
      <w:r>
        <w:rPr>
          <w:rFonts w:hint="eastAsia"/>
          <w:color w:val="353535"/>
        </w:rPr>
        <w:t>国有资本经营预算拨款收支</w:t>
      </w:r>
      <w:r>
        <w:rPr>
          <w:color w:val="353535"/>
          <w:lang w:val="en-US"/>
        </w:rPr>
        <w:t>,</w:t>
      </w:r>
      <w:r>
        <w:rPr>
          <w:rFonts w:hint="eastAsia"/>
          <w:color w:val="353535"/>
        </w:rPr>
        <w:t>并已公开空表。</w:t>
      </w:r>
    </w:p>
    <w:p>
      <w:pPr>
        <w:pStyle w:val="2"/>
        <w:spacing w:before="0" w:line="640" w:lineRule="exact"/>
        <w:ind w:left="860"/>
        <w:rPr>
          <w:w w:val="99"/>
        </w:rPr>
      </w:pPr>
      <w:r>
        <w:rPr>
          <w:rFonts w:hint="eastAsia"/>
          <w:w w:val="99"/>
        </w:rPr>
        <w:t>（六）“三公”经费等预算情况。</w:t>
      </w:r>
    </w:p>
    <w:p>
      <w:pPr>
        <w:pStyle w:val="2"/>
        <w:spacing w:before="0" w:line="640" w:lineRule="exact"/>
        <w:ind w:left="220" w:leftChars="100" w:firstLine="640" w:firstLineChars="200"/>
        <w:rPr>
          <w:color w:val="353535"/>
        </w:rPr>
      </w:pPr>
      <w:r>
        <w:rPr>
          <w:rFonts w:hint="eastAsia"/>
          <w:color w:val="353535"/>
        </w:rPr>
        <w:t>2019年</w:t>
      </w:r>
      <w:r>
        <w:rPr>
          <w:rFonts w:hint="eastAsia"/>
          <w:color w:val="353535"/>
          <w:lang w:eastAsia="zh-CN"/>
        </w:rPr>
        <w:t>，</w:t>
      </w:r>
      <w:r>
        <w:rPr>
          <w:rFonts w:hint="eastAsia"/>
          <w:color w:val="353535"/>
        </w:rPr>
        <w:t>本部门</w:t>
      </w:r>
      <w:r>
        <w:rPr>
          <w:rFonts w:hint="eastAsia"/>
          <w:color w:val="353535"/>
          <w:lang w:eastAsia="zh-CN"/>
        </w:rPr>
        <w:t>当年一般公共预算</w:t>
      </w:r>
      <w:r>
        <w:rPr>
          <w:rFonts w:hint="eastAsia"/>
          <w:color w:val="353535"/>
        </w:rPr>
        <w:t xml:space="preserve">“三公”经费预算支出 </w:t>
      </w:r>
      <w:r>
        <w:rPr>
          <w:rFonts w:hint="eastAsia"/>
          <w:color w:val="353535"/>
          <w:lang w:val="en-US"/>
        </w:rPr>
        <w:t>2.85</w:t>
      </w:r>
      <w:r>
        <w:rPr>
          <w:rFonts w:hint="eastAsia"/>
          <w:color w:val="353535"/>
        </w:rPr>
        <w:t>万元，较2018年减少</w:t>
      </w:r>
      <w:r>
        <w:rPr>
          <w:rFonts w:hint="eastAsia"/>
          <w:color w:val="353535"/>
          <w:lang w:val="en-US"/>
        </w:rPr>
        <w:t>28.55</w:t>
      </w:r>
      <w:r>
        <w:rPr>
          <w:rFonts w:hint="eastAsia"/>
          <w:color w:val="353535"/>
        </w:rPr>
        <w:t>万元，同比下降90.92%，原因2018年我院无公务用车，将专项办案业务费执法执勤车辆费用预算其中，公务接待费减少。</w:t>
      </w:r>
    </w:p>
    <w:p>
      <w:pPr>
        <w:pStyle w:val="2"/>
        <w:spacing w:before="0" w:line="640" w:lineRule="exact"/>
        <w:ind w:left="220" w:leftChars="100" w:firstLine="640" w:firstLineChars="200"/>
        <w:rPr>
          <w:color w:val="353535"/>
        </w:rPr>
      </w:pPr>
      <w:r>
        <w:rPr>
          <w:rFonts w:hint="eastAsia"/>
          <w:color w:val="353535"/>
        </w:rPr>
        <w:t>其中，公务接待费0.95万元，较上年减少3.45万元，同比下降78.41%，原因为厉行节俭节约，压缩开支；公务用车运行维护费1.9万元，较上年减少25.1万元，同比下降92.96%，原因2018年我院无公务用车，将专项办案业务费执法执勤车辆费用预算其中；公务用车购置费为0万元，较上年无</w:t>
      </w:r>
      <w:r>
        <w:rPr>
          <w:rFonts w:hint="eastAsia"/>
          <w:color w:val="353535"/>
          <w:lang w:eastAsia="zh-CN"/>
        </w:rPr>
        <w:t>增减</w:t>
      </w:r>
      <w:r>
        <w:rPr>
          <w:rFonts w:hint="eastAsia"/>
          <w:color w:val="353535"/>
        </w:rPr>
        <w:t>变化</w:t>
      </w:r>
      <w:r>
        <w:rPr>
          <w:rFonts w:hint="eastAsia"/>
          <w:color w:val="353535"/>
          <w:lang w:eastAsia="zh-CN"/>
        </w:rPr>
        <w:t>，持平的主要原因是</w:t>
      </w:r>
      <w:r>
        <w:rPr>
          <w:rFonts w:hint="eastAsia"/>
          <w:color w:val="353535"/>
          <w:lang w:val="en-US" w:eastAsia="zh-CN"/>
        </w:rPr>
        <w:t>2018年和2019年本部门无购置车辆经费预算</w:t>
      </w:r>
      <w:r>
        <w:rPr>
          <w:rFonts w:hint="eastAsia"/>
          <w:color w:val="353535"/>
        </w:rPr>
        <w:t>。因公出国（境）费用0万元，较上年无</w:t>
      </w:r>
      <w:r>
        <w:rPr>
          <w:rFonts w:hint="eastAsia"/>
          <w:color w:val="353535"/>
          <w:lang w:eastAsia="zh-CN"/>
        </w:rPr>
        <w:t>增减</w:t>
      </w:r>
      <w:r>
        <w:rPr>
          <w:rFonts w:hint="eastAsia"/>
          <w:color w:val="353535"/>
        </w:rPr>
        <w:t>变化，</w:t>
      </w:r>
      <w:r>
        <w:rPr>
          <w:rFonts w:hint="eastAsia"/>
          <w:color w:val="353535"/>
          <w:lang w:eastAsia="zh-CN"/>
        </w:rPr>
        <w:t>持平的主要原因是</w:t>
      </w:r>
      <w:r>
        <w:rPr>
          <w:rFonts w:hint="eastAsia"/>
          <w:color w:val="353535"/>
          <w:lang w:val="en-US" w:eastAsia="zh-CN"/>
        </w:rPr>
        <w:t>2018年和2019年本部门无因公出国（境）费经费预算。</w:t>
      </w:r>
    </w:p>
    <w:p>
      <w:pPr>
        <w:pStyle w:val="2"/>
        <w:spacing w:before="0" w:line="640" w:lineRule="exact"/>
        <w:ind w:left="220" w:leftChars="100" w:firstLine="64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2019年</w:t>
      </w:r>
      <w:r>
        <w:rPr>
          <w:rFonts w:hint="eastAsia"/>
          <w:color w:val="auto"/>
          <w:lang w:val="en-US" w:eastAsia="zh-CN"/>
        </w:rPr>
        <w:t>本部门当年</w:t>
      </w:r>
      <w:r>
        <w:rPr>
          <w:rFonts w:hint="eastAsia"/>
          <w:color w:val="auto"/>
        </w:rPr>
        <w:t>一般公共预算会议费</w:t>
      </w:r>
      <w:r>
        <w:rPr>
          <w:rFonts w:hint="eastAsia"/>
          <w:color w:val="auto"/>
          <w:lang w:eastAsia="zh-CN"/>
        </w:rPr>
        <w:t>预算</w:t>
      </w:r>
      <w:r>
        <w:rPr>
          <w:rFonts w:hint="eastAsia"/>
          <w:color w:val="auto"/>
        </w:rPr>
        <w:t>支出0万元，较上年无</w:t>
      </w:r>
      <w:r>
        <w:rPr>
          <w:rFonts w:hint="eastAsia"/>
          <w:color w:val="auto"/>
          <w:lang w:eastAsia="zh-CN"/>
        </w:rPr>
        <w:t>增减</w:t>
      </w:r>
      <w:r>
        <w:rPr>
          <w:rFonts w:hint="eastAsia"/>
          <w:color w:val="auto"/>
        </w:rPr>
        <w:t>变化，</w:t>
      </w:r>
      <w:r>
        <w:rPr>
          <w:rFonts w:hint="eastAsia"/>
          <w:color w:val="auto"/>
          <w:lang w:eastAsia="zh-CN"/>
        </w:rPr>
        <w:t>持平的主要</w:t>
      </w:r>
      <w:r>
        <w:rPr>
          <w:rFonts w:hint="eastAsia"/>
          <w:color w:val="auto"/>
        </w:rPr>
        <w:t>原因</w:t>
      </w:r>
      <w:r>
        <w:rPr>
          <w:rFonts w:hint="eastAsia"/>
          <w:color w:val="auto"/>
          <w:lang w:eastAsia="zh-CN"/>
        </w:rPr>
        <w:t>是</w:t>
      </w:r>
      <w:r>
        <w:rPr>
          <w:rFonts w:hint="eastAsia"/>
          <w:color w:val="auto"/>
          <w:lang w:val="en-US" w:eastAsia="zh-CN"/>
        </w:rPr>
        <w:t>2018年和2019年本部门无会议经费预算。</w:t>
      </w:r>
    </w:p>
    <w:p>
      <w:pPr>
        <w:pStyle w:val="2"/>
        <w:spacing w:before="0" w:line="640" w:lineRule="exact"/>
        <w:ind w:left="220" w:leftChars="100" w:firstLine="64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2019年</w:t>
      </w:r>
      <w:r>
        <w:rPr>
          <w:rFonts w:hint="eastAsia"/>
          <w:color w:val="auto"/>
          <w:lang w:val="en-US" w:eastAsia="zh-CN"/>
        </w:rPr>
        <w:t>本部门当年</w:t>
      </w:r>
      <w:r>
        <w:rPr>
          <w:rFonts w:hint="eastAsia"/>
          <w:color w:val="auto"/>
        </w:rPr>
        <w:t>一般公共预算培训费预算支出3.8万元，较上年减少1.1万元，同比下降22.45%，原因压缩控制培训费支出。</w:t>
      </w:r>
    </w:p>
    <w:p>
      <w:pPr>
        <w:pStyle w:val="2"/>
        <w:spacing w:before="0" w:line="640" w:lineRule="exact"/>
        <w:ind w:left="220" w:leftChars="100" w:firstLine="640" w:firstLineChars="200"/>
      </w:pPr>
      <w:r>
        <w:rPr>
          <w:rFonts w:hint="eastAsia"/>
        </w:rPr>
        <w:t>（七）机关运行经费安排情况。</w:t>
      </w:r>
    </w:p>
    <w:p>
      <w:pPr>
        <w:pStyle w:val="2"/>
        <w:spacing w:before="0" w:line="640" w:lineRule="exact"/>
        <w:ind w:left="220" w:leftChars="100" w:firstLine="640" w:firstLineChars="200"/>
      </w:pPr>
      <w:r>
        <w:rPr>
          <w:rFonts w:hint="eastAsia"/>
        </w:rPr>
        <w:t>本部门</w:t>
      </w:r>
      <w:r>
        <w:rPr>
          <w:rFonts w:hint="eastAsia"/>
          <w:lang w:eastAsia="zh-CN"/>
        </w:rPr>
        <w:t>当年</w:t>
      </w:r>
      <w:r>
        <w:rPr>
          <w:rFonts w:hint="eastAsia"/>
        </w:rPr>
        <w:t>机关运行经费支出103.39元，较上年增加41.39万元，主要原因公用经费公务交通补贴部分调整增加，新增退休经费，专项业务经费检察综合楼运行费如日常维修费、取暖费、物业管理费增加。</w:t>
      </w:r>
    </w:p>
    <w:p>
      <w:pPr>
        <w:pStyle w:val="2"/>
        <w:spacing w:before="0" w:line="640" w:lineRule="exact"/>
        <w:ind w:left="860"/>
      </w:pPr>
      <w:r>
        <w:rPr>
          <w:rFonts w:hint="eastAsia"/>
        </w:rPr>
        <w:t>（八）政府采购情况。</w:t>
      </w:r>
    </w:p>
    <w:p>
      <w:pPr>
        <w:pStyle w:val="2"/>
        <w:spacing w:before="0" w:line="640" w:lineRule="exact"/>
        <w:ind w:left="984"/>
      </w:pPr>
      <w:r>
        <w:rPr>
          <w:rFonts w:hint="eastAsia"/>
        </w:rPr>
        <w:t>本部门201</w:t>
      </w:r>
      <w:r>
        <w:rPr>
          <w:lang w:val="en-US"/>
        </w:rPr>
        <w:t>9</w:t>
      </w:r>
      <w:r>
        <w:rPr>
          <w:rFonts w:hint="eastAsia"/>
        </w:rPr>
        <w:t>年无政府采购</w:t>
      </w:r>
      <w:r>
        <w:rPr>
          <w:rFonts w:hint="eastAsia"/>
          <w:lang w:eastAsia="zh-CN"/>
        </w:rPr>
        <w:t>计划</w:t>
      </w:r>
      <w:r>
        <w:rPr>
          <w:lang w:val="en-US"/>
        </w:rPr>
        <w:t>,</w:t>
      </w:r>
      <w:r>
        <w:rPr>
          <w:rFonts w:hint="eastAsia"/>
          <w:color w:val="353535"/>
        </w:rPr>
        <w:t xml:space="preserve"> 并已公开空表</w:t>
      </w:r>
      <w:r>
        <w:rPr>
          <w:rFonts w:hint="eastAsia"/>
        </w:rPr>
        <w:t>。</w:t>
      </w:r>
    </w:p>
    <w:p>
      <w:pPr>
        <w:pStyle w:val="2"/>
        <w:spacing w:before="0" w:line="640" w:lineRule="exact"/>
        <w:ind w:left="86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八、</w:t>
      </w:r>
      <w:r>
        <w:rPr>
          <w:rFonts w:hint="eastAsia" w:ascii="黑体" w:hAnsi="黑体" w:eastAsia="黑体"/>
          <w:lang w:eastAsia="zh-CN"/>
        </w:rPr>
        <w:t>本单位</w:t>
      </w:r>
      <w:r>
        <w:rPr>
          <w:rFonts w:hint="eastAsia" w:ascii="黑体" w:hAnsi="黑体" w:eastAsia="黑体"/>
        </w:rPr>
        <w:t>专业名词解释</w:t>
      </w:r>
    </w:p>
    <w:p>
      <w:pPr>
        <w:pStyle w:val="2"/>
        <w:spacing w:before="0" w:line="640" w:lineRule="exact"/>
        <w:ind w:right="633" w:firstLine="628"/>
        <w:rPr>
          <w:color w:val="353535"/>
        </w:rPr>
      </w:pPr>
      <w:r>
        <w:rPr>
          <w:rFonts w:hint="eastAsia"/>
          <w:color w:val="353535"/>
        </w:rPr>
        <w:t>1、“三公”经费：是指用财政拨款安排的因公出国（境）费、公务用车购置及运行费和公务接待费。其中。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  <w:spacing w:before="0" w:line="640" w:lineRule="exact"/>
        <w:ind w:right="633" w:firstLine="628"/>
        <w:rPr>
          <w:color w:val="353535"/>
        </w:rPr>
      </w:pPr>
      <w:r>
        <w:rPr>
          <w:rFonts w:hint="eastAsia"/>
          <w:color w:val="353535"/>
        </w:rPr>
        <w:t>2、机关运行经费：为保障行政单位运行用于购买货物和服务的各项公用经费，包括办公及印刷费、邮电费、差旅费、会议费、福利费、日常维修费、专用材料及办公用房水电费、办公用房取暖费、办公用</w:t>
      </w:r>
      <w:bookmarkStart w:id="0" w:name="_GoBack"/>
      <w:bookmarkEnd w:id="0"/>
      <w:r>
        <w:rPr>
          <w:rFonts w:hint="eastAsia"/>
          <w:color w:val="353535"/>
        </w:rPr>
        <w:t>房物业管理费、公务用车运行维护费以及其他费用。</w:t>
      </w:r>
    </w:p>
    <w:p>
      <w:pPr>
        <w:pStyle w:val="2"/>
        <w:spacing w:before="0" w:line="640" w:lineRule="exact"/>
        <w:ind w:right="633" w:firstLine="628"/>
      </w:pPr>
      <w:r>
        <w:rPr>
          <w:rFonts w:hint="eastAsia"/>
          <w:color w:val="353535"/>
        </w:rPr>
        <w:t>3、侦查监督办案费：反映对犯罪嫌疑人审查批捕、决定逮捕和对刑事案件的立案、侦查活动进行监督的支出；</w:t>
      </w:r>
    </w:p>
    <w:p>
      <w:pPr>
        <w:pStyle w:val="2"/>
        <w:spacing w:before="0" w:line="640" w:lineRule="exact"/>
        <w:ind w:right="633" w:firstLine="628"/>
      </w:pPr>
      <w:r>
        <w:rPr>
          <w:rFonts w:hint="eastAsia"/>
          <w:color w:val="353535"/>
        </w:rPr>
        <w:t>4、执行监督办案费：反映对人民法院和监管改造执行刑罚活动进行监督的支出；</w:t>
      </w:r>
    </w:p>
    <w:p>
      <w:pPr>
        <w:pStyle w:val="2"/>
        <w:spacing w:before="0" w:line="640" w:lineRule="exact"/>
        <w:ind w:right="633" w:firstLine="628"/>
      </w:pPr>
      <w:r>
        <w:rPr>
          <w:rFonts w:hint="eastAsia"/>
          <w:color w:val="353535"/>
        </w:rPr>
        <w:t>5、控告申诉办案费：反映受理举报、控告、刑事申诉等方面的支出；</w:t>
      </w:r>
    </w:p>
    <w:p/>
    <w:sectPr>
      <w:pgSz w:w="11910" w:h="16840"/>
      <w:pgMar w:top="1420" w:right="110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8DA12"/>
    <w:multiLevelType w:val="singleLevel"/>
    <w:tmpl w:val="C428DA1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E1E93F1"/>
    <w:multiLevelType w:val="singleLevel"/>
    <w:tmpl w:val="CE1E93F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4136686"/>
    <w:multiLevelType w:val="singleLevel"/>
    <w:tmpl w:val="54136686"/>
    <w:lvl w:ilvl="0" w:tentative="0">
      <w:start w:val="1"/>
      <w:numFmt w:val="decimal"/>
      <w:suff w:val="nothing"/>
      <w:lvlText w:val="（%1）"/>
      <w:lvlJc w:val="left"/>
      <w:pPr>
        <w:ind w:left="76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D4"/>
    <w:rsid w:val="00041847"/>
    <w:rsid w:val="00097174"/>
    <w:rsid w:val="000A074C"/>
    <w:rsid w:val="000B5B11"/>
    <w:rsid w:val="000E733E"/>
    <w:rsid w:val="00122E18"/>
    <w:rsid w:val="00164CAE"/>
    <w:rsid w:val="001866AB"/>
    <w:rsid w:val="001D38B7"/>
    <w:rsid w:val="001E7394"/>
    <w:rsid w:val="001F2243"/>
    <w:rsid w:val="00262150"/>
    <w:rsid w:val="002824D4"/>
    <w:rsid w:val="00331A5B"/>
    <w:rsid w:val="00352E34"/>
    <w:rsid w:val="00382FB3"/>
    <w:rsid w:val="0040774B"/>
    <w:rsid w:val="0041071D"/>
    <w:rsid w:val="004E0E89"/>
    <w:rsid w:val="004F3952"/>
    <w:rsid w:val="005262A5"/>
    <w:rsid w:val="00545C5E"/>
    <w:rsid w:val="005A7345"/>
    <w:rsid w:val="00646BD9"/>
    <w:rsid w:val="00654C8C"/>
    <w:rsid w:val="006A570E"/>
    <w:rsid w:val="006C3F52"/>
    <w:rsid w:val="00722AB3"/>
    <w:rsid w:val="007A153E"/>
    <w:rsid w:val="007A3F0B"/>
    <w:rsid w:val="008E7DAC"/>
    <w:rsid w:val="008F2E27"/>
    <w:rsid w:val="00AA24D8"/>
    <w:rsid w:val="00AF18FA"/>
    <w:rsid w:val="00B758D6"/>
    <w:rsid w:val="00C438AA"/>
    <w:rsid w:val="00C6462D"/>
    <w:rsid w:val="00C960B7"/>
    <w:rsid w:val="00CA43B9"/>
    <w:rsid w:val="00D0134A"/>
    <w:rsid w:val="00D41C11"/>
    <w:rsid w:val="00D93957"/>
    <w:rsid w:val="00E05BFB"/>
    <w:rsid w:val="00E86607"/>
    <w:rsid w:val="00F17A22"/>
    <w:rsid w:val="00FB7213"/>
    <w:rsid w:val="01CC0FB4"/>
    <w:rsid w:val="07B26AD5"/>
    <w:rsid w:val="08F80AFB"/>
    <w:rsid w:val="099A0E85"/>
    <w:rsid w:val="09C87CB1"/>
    <w:rsid w:val="0D2B6980"/>
    <w:rsid w:val="0D3745F9"/>
    <w:rsid w:val="0E6323B4"/>
    <w:rsid w:val="13B623C0"/>
    <w:rsid w:val="173B0AC1"/>
    <w:rsid w:val="180B0FA4"/>
    <w:rsid w:val="203B13F6"/>
    <w:rsid w:val="24BE0905"/>
    <w:rsid w:val="30E46308"/>
    <w:rsid w:val="3314045F"/>
    <w:rsid w:val="33D4617D"/>
    <w:rsid w:val="350A7EF0"/>
    <w:rsid w:val="384F20FE"/>
    <w:rsid w:val="3ACA74CA"/>
    <w:rsid w:val="3CB911B6"/>
    <w:rsid w:val="3D207578"/>
    <w:rsid w:val="3D520030"/>
    <w:rsid w:val="3F58136F"/>
    <w:rsid w:val="41E85838"/>
    <w:rsid w:val="428E73BA"/>
    <w:rsid w:val="43587181"/>
    <w:rsid w:val="445F73DE"/>
    <w:rsid w:val="461C7F25"/>
    <w:rsid w:val="486779B9"/>
    <w:rsid w:val="4A9231E9"/>
    <w:rsid w:val="4DB21EE7"/>
    <w:rsid w:val="55C52103"/>
    <w:rsid w:val="569B5A74"/>
    <w:rsid w:val="5B874BE5"/>
    <w:rsid w:val="5EE42461"/>
    <w:rsid w:val="5F172EEC"/>
    <w:rsid w:val="629C4538"/>
    <w:rsid w:val="665B264D"/>
    <w:rsid w:val="690B5906"/>
    <w:rsid w:val="6B5978E3"/>
    <w:rsid w:val="6D326012"/>
    <w:rsid w:val="6D526F76"/>
    <w:rsid w:val="6E3409D5"/>
    <w:rsid w:val="6FAE1A67"/>
    <w:rsid w:val="70E00DD4"/>
    <w:rsid w:val="72823A6F"/>
    <w:rsid w:val="75247EB6"/>
    <w:rsid w:val="766419D0"/>
    <w:rsid w:val="777C1AB4"/>
    <w:rsid w:val="7AFC7787"/>
    <w:rsid w:val="7D7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14"/>
      <w:ind w:left="221"/>
    </w:pPr>
    <w:rPr>
      <w:sz w:val="32"/>
      <w:szCs w:val="32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60709-60A3-49BA-950B-D8E2F7646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4815</Words>
  <Characters>1834</Characters>
  <Lines>15</Lines>
  <Paragraphs>13</Paragraphs>
  <TotalTime>59</TotalTime>
  <ScaleCrop>false</ScaleCrop>
  <LinksUpToDate>false</LinksUpToDate>
  <CharactersWithSpaces>6636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2019-03-13T02:08:00Z</dcterms:created>
  <dc:creator>微软用户</dc:creator>
  <cp:lastModifiedBy>北橙</cp:lastModifiedBy>
  <cp:lastPrinted>2019-08-23T02:49:00Z</cp:lastPrinted>
  <dcterms:modified xsi:type="dcterms:W3CDTF">2021-05-19T08:04:09Z</dcterms:modified>
  <dc:title>宜君县人民检察院2019 年部门综合预算说明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436E0FAFD83447F8997034D97EF8B5A5</vt:lpwstr>
  </property>
</Properties>
</file>